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964" w:hanging="964" w:hangingChars="300"/>
        <w:jc w:val="both"/>
        <w:outlineLvl w:val="2"/>
        <w:rPr>
          <w:rFonts w:hint="eastAsia" w:ascii="黑体" w:hAnsi="黑体" w:eastAsia="黑体" w:cs="黑体"/>
          <w:b/>
          <w:color w:val="333333"/>
          <w:kern w:val="0"/>
          <w:sz w:val="32"/>
          <w:szCs w:val="32"/>
        </w:rPr>
      </w:pPr>
      <w:r>
        <w:rPr>
          <w:rFonts w:hint="eastAsia" w:ascii="黑体" w:hAnsi="黑体" w:eastAsia="黑体" w:cs="黑体"/>
          <w:b/>
          <w:color w:val="333333"/>
          <w:kern w:val="0"/>
          <w:sz w:val="32"/>
          <w:szCs w:val="32"/>
          <w:lang w:val="en-US" w:eastAsia="zh-CN"/>
        </w:rPr>
        <w:t>王赛：</w:t>
      </w:r>
      <w:r>
        <w:rPr>
          <w:rFonts w:hint="eastAsia" w:ascii="黑体" w:hAnsi="黑体" w:eastAsia="黑体" w:cs="黑体"/>
          <w:b/>
          <w:bCs/>
          <w:sz w:val="32"/>
          <w:szCs w:val="32"/>
        </w:rPr>
        <w:t>凝心聚力、科学管理，力争计划财务处信息化管理水平更上一层楼</w:t>
      </w:r>
    </w:p>
    <w:p>
      <w:pPr>
        <w:widowControl/>
        <w:shd w:val="clear" w:color="auto" w:fill="FFFFFF"/>
        <w:spacing w:line="480" w:lineRule="auto"/>
        <w:ind w:firstLine="600"/>
        <w:rPr>
          <w:rFonts w:ascii="楷体_GB2312" w:hAnsi="楷体_GB2312" w:eastAsia="宋体" w:cs="Helvetica"/>
          <w:color w:val="333333"/>
          <w:kern w:val="0"/>
          <w:sz w:val="24"/>
          <w:szCs w:val="24"/>
        </w:rPr>
      </w:pPr>
    </w:p>
    <w:p>
      <w:pPr>
        <w:widowControl/>
        <w:shd w:val="clear" w:color="auto" w:fill="FFFFFF"/>
        <w:spacing w:line="480" w:lineRule="auto"/>
        <w:ind w:firstLine="6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2023年是我校第一届党代会、双代会后的开局之年，</w:t>
      </w:r>
      <w:r>
        <w:rPr>
          <w:rFonts w:hint="eastAsia" w:ascii="宋体" w:hAnsi="宋体" w:eastAsia="宋体" w:cs="宋体"/>
          <w:color w:val="333333"/>
          <w:kern w:val="0"/>
          <w:sz w:val="28"/>
          <w:szCs w:val="28"/>
          <w:lang w:val="en-US" w:eastAsia="zh-CN"/>
        </w:rPr>
        <w:t>我将</w:t>
      </w:r>
      <w:r>
        <w:rPr>
          <w:rFonts w:hint="eastAsia" w:ascii="宋体" w:hAnsi="宋体" w:eastAsia="宋体" w:cs="宋体"/>
          <w:color w:val="333333"/>
          <w:kern w:val="0"/>
          <w:sz w:val="28"/>
          <w:szCs w:val="28"/>
        </w:rPr>
        <w:t>进一步践行初心和使命，紧紧围绕学校中心工作，按照学校2023年党政工作要点，脚踏实地、开拓进取，加强财务内涵建设，严格财务管理，规范各项经济行为，保障学校建设与发展，为圆满达成“1531”发展目标开好局、起好步、谋好篇，为学校各项事业发展提供规范有力的保障及服务。</w:t>
      </w:r>
    </w:p>
    <w:p>
      <w:pPr>
        <w:widowControl/>
        <w:shd w:val="clear" w:color="auto" w:fill="FFFFFF"/>
        <w:spacing w:line="480" w:lineRule="auto"/>
        <w:ind w:firstLine="602"/>
        <w:rPr>
          <w:rFonts w:hint="eastAsia" w:ascii="宋体" w:hAnsi="宋体" w:eastAsia="宋体" w:cs="宋体"/>
          <w:color w:val="333333"/>
          <w:kern w:val="0"/>
          <w:sz w:val="28"/>
          <w:szCs w:val="28"/>
          <w:lang w:val="en-US" w:eastAsia="zh-CN"/>
        </w:rPr>
      </w:pPr>
      <w:r>
        <w:rPr>
          <w:rFonts w:hint="eastAsia" w:ascii="宋体" w:hAnsi="宋体" w:eastAsia="宋体" w:cs="宋体"/>
          <w:b/>
          <w:bCs/>
          <w:color w:val="333333"/>
          <w:kern w:val="0"/>
          <w:sz w:val="28"/>
          <w:szCs w:val="28"/>
        </w:rPr>
        <w:t>一、</w:t>
      </w:r>
      <w:r>
        <w:rPr>
          <w:rFonts w:hint="eastAsia" w:ascii="宋体" w:hAnsi="宋体" w:eastAsia="宋体" w:cs="宋体"/>
          <w:b/>
          <w:bCs/>
          <w:color w:val="333333"/>
          <w:kern w:val="0"/>
          <w:sz w:val="28"/>
          <w:szCs w:val="28"/>
          <w:lang w:val="en-US" w:eastAsia="zh-CN"/>
        </w:rPr>
        <w:t>遵守财经法规，强化预算管理</w:t>
      </w:r>
    </w:p>
    <w:p>
      <w:pPr>
        <w:widowControl/>
        <w:shd w:val="clear" w:color="auto" w:fill="FFFFFF"/>
        <w:spacing w:line="480" w:lineRule="auto"/>
        <w:ind w:firstLine="6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坚持开源节流与厉行节约并举，积极筹措资金，保障重点建设项目顺利开展；加强预算管理，强化绩效结果运用，让所有钱发挥最大效益；完善制度建设与落实，加强财务监督，有效控制金融风险；推进财务信息化建设，为学校建设发展提供高质量服务。</w:t>
      </w:r>
    </w:p>
    <w:p>
      <w:pPr>
        <w:widowControl/>
        <w:shd w:val="clear" w:color="auto" w:fill="FFFFFF"/>
        <w:spacing w:line="480" w:lineRule="auto"/>
        <w:ind w:firstLine="602"/>
        <w:rPr>
          <w:rFonts w:hint="eastAsia" w:ascii="宋体" w:hAnsi="宋体" w:eastAsia="宋体" w:cs="宋体"/>
          <w:color w:val="333333"/>
          <w:kern w:val="0"/>
          <w:sz w:val="28"/>
          <w:szCs w:val="28"/>
          <w:lang w:val="en-US" w:eastAsia="zh-CN"/>
        </w:rPr>
      </w:pPr>
      <w:r>
        <w:rPr>
          <w:rFonts w:hint="eastAsia" w:ascii="宋体" w:hAnsi="宋体" w:eastAsia="宋体" w:cs="宋体"/>
          <w:b/>
          <w:bCs/>
          <w:color w:val="333333"/>
          <w:kern w:val="0"/>
          <w:sz w:val="28"/>
          <w:szCs w:val="28"/>
        </w:rPr>
        <w:t>二、</w:t>
      </w:r>
      <w:r>
        <w:rPr>
          <w:rFonts w:hint="eastAsia" w:ascii="宋体" w:hAnsi="宋体" w:eastAsia="宋体" w:cs="宋体"/>
          <w:b/>
          <w:bCs/>
          <w:color w:val="333333"/>
          <w:kern w:val="0"/>
          <w:sz w:val="28"/>
          <w:szCs w:val="28"/>
          <w:lang w:val="en-US" w:eastAsia="zh-CN"/>
        </w:rPr>
        <w:t>强化服务水平，提高资金效益</w:t>
      </w:r>
    </w:p>
    <w:p>
      <w:pPr>
        <w:widowControl/>
        <w:shd w:val="clear" w:color="auto" w:fill="FFFFFF"/>
        <w:spacing w:line="480" w:lineRule="auto"/>
        <w:ind w:firstLine="6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1.以服务为宗旨，不断提高财务品质。通过健全制度、完善设施、改进方式、岗位前移等提升学校财务服务品质。</w:t>
      </w:r>
    </w:p>
    <w:p>
      <w:pPr>
        <w:widowControl/>
        <w:shd w:val="clear" w:color="auto" w:fill="FFFFFF"/>
        <w:spacing w:line="480" w:lineRule="auto"/>
        <w:ind w:firstLine="6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2.围绕中心大事，推进总体稳步发展。根据学校党政工作要点，始终坚持围绕学校中心工作、重大项目等重点，带动整体工作稳步推进。</w:t>
      </w:r>
    </w:p>
    <w:p>
      <w:pPr>
        <w:widowControl/>
        <w:shd w:val="clear" w:color="auto" w:fill="FFFFFF"/>
        <w:spacing w:line="480" w:lineRule="auto"/>
        <w:ind w:firstLine="6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3.贯穿预算绩效，全面提升效益指标。做实做强年度预算管理，增强预算绩效对预算编制与执行的指导力，提升经费使用的社会效益和经济效益。</w:t>
      </w:r>
    </w:p>
    <w:p>
      <w:pPr>
        <w:widowControl/>
        <w:shd w:val="clear" w:color="auto" w:fill="FFFFFF"/>
        <w:spacing w:line="480" w:lineRule="auto"/>
        <w:ind w:firstLine="6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4.落实精细稳健，确保财务风险可控。做精做细财务管理，规范各项经济行为，有效管控风险。提高财务管理意识，从管理角度做好服务工作。</w:t>
      </w:r>
    </w:p>
    <w:p>
      <w:pPr>
        <w:widowControl/>
        <w:shd w:val="clear" w:color="auto" w:fill="FFFFFF"/>
        <w:spacing w:line="480" w:lineRule="auto"/>
        <w:ind w:firstLine="602"/>
        <w:rPr>
          <w:rFonts w:hint="eastAsia" w:ascii="宋体" w:hAnsi="宋体" w:eastAsia="宋体" w:cs="宋体"/>
          <w:color w:val="333333"/>
          <w:kern w:val="0"/>
          <w:sz w:val="28"/>
          <w:szCs w:val="28"/>
          <w:lang w:val="en-US" w:eastAsia="zh-CN"/>
        </w:rPr>
      </w:pPr>
      <w:r>
        <w:rPr>
          <w:rFonts w:hint="eastAsia" w:ascii="宋体" w:hAnsi="宋体" w:eastAsia="宋体" w:cs="宋体"/>
          <w:b/>
          <w:bCs/>
          <w:color w:val="333333"/>
          <w:kern w:val="0"/>
          <w:sz w:val="28"/>
          <w:szCs w:val="28"/>
        </w:rPr>
        <w:t>三、</w:t>
      </w:r>
      <w:r>
        <w:rPr>
          <w:rFonts w:hint="eastAsia" w:ascii="宋体" w:hAnsi="宋体" w:eastAsia="宋体" w:cs="宋体"/>
          <w:b/>
          <w:bCs/>
          <w:color w:val="333333"/>
          <w:kern w:val="0"/>
          <w:sz w:val="28"/>
          <w:szCs w:val="28"/>
          <w:lang w:val="en-US" w:eastAsia="zh-CN"/>
        </w:rPr>
        <w:t>完善财务管理制度，加快财务电子信息化建设</w:t>
      </w:r>
    </w:p>
    <w:p>
      <w:pPr>
        <w:widowControl/>
        <w:shd w:val="clear" w:color="auto" w:fill="FFFFFF"/>
        <w:spacing w:line="480" w:lineRule="auto"/>
        <w:ind w:firstLine="6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w:t>
      </w:r>
      <w:r>
        <w:rPr>
          <w:rFonts w:hint="eastAsia" w:ascii="宋体" w:hAnsi="宋体" w:eastAsia="宋体" w:cs="宋体"/>
          <w:color w:val="333333"/>
          <w:kern w:val="0"/>
          <w:sz w:val="28"/>
          <w:szCs w:val="28"/>
        </w:rPr>
        <w:t>继续完善财务制度体系，加强内部控制，有效防范控制财务风险</w:t>
      </w:r>
    </w:p>
    <w:p>
      <w:pPr>
        <w:widowControl/>
        <w:shd w:val="clear" w:color="auto" w:fill="FFFFFF"/>
        <w:spacing w:line="480" w:lineRule="auto"/>
        <w:ind w:firstLine="6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依据国家的财政政策导向，落实衡阳幼儿师范高等专科学校第一次党代会精神，结合学校发展实际，通过“废、改、立”等方式，不断完善财务制度体系，以科学发展观统领学校财务工作全局。切实加强财务内部控制，建立健全以内部控制为核心、实行不同岗位的内部牵制制度，通过完善内控制度，防控风险，为学校教育事业的持续健康发展提供有力的制度保障。</w:t>
      </w:r>
    </w:p>
    <w:p>
      <w:pPr>
        <w:widowControl/>
        <w:shd w:val="clear" w:color="auto" w:fill="FFFFFF"/>
        <w:spacing w:line="480" w:lineRule="auto"/>
        <w:ind w:firstLine="600"/>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2.推进财会信息化建设，增加资金流动性</w:t>
      </w:r>
    </w:p>
    <w:p>
      <w:pPr>
        <w:widowControl/>
        <w:shd w:val="clear" w:color="auto" w:fill="FFFFFF"/>
        <w:spacing w:line="480" w:lineRule="auto"/>
        <w:ind w:firstLine="600"/>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充分利用现代信息技术，全面推进财务管理的信息化和网络化，更新现行财务软件，增强财务信息共享程度，逐步实现网上审批、职工工资和学生交费等信息的网上查询；继续做好资产核实清理工作，推进暂付款等往来款项和已交付使用未决算基本建设项目的清理工作，及时办理项目财务决算和资产交付手续，增加学校资产总量。</w:t>
      </w:r>
    </w:p>
    <w:p>
      <w:pPr>
        <w:pStyle w:val="11"/>
        <w:spacing w:before="120" w:beforeAutospacing="0" w:after="0" w:afterAutospacing="0" w:line="360" w:lineRule="auto"/>
        <w:ind w:firstLine="560" w:firstLineChars="200"/>
        <w:rPr>
          <w:rFonts w:hint="eastAsia" w:ascii="宋体" w:hAnsi="宋体" w:eastAsia="宋体" w:cs="宋体"/>
          <w:color w:val="333333"/>
          <w:sz w:val="28"/>
          <w:szCs w:val="28"/>
        </w:rPr>
      </w:pPr>
      <w:r>
        <w:rPr>
          <w:rFonts w:hint="eastAsia" w:ascii="宋体" w:hAnsi="宋体" w:eastAsia="宋体" w:cs="宋体"/>
          <w:color w:val="333333"/>
          <w:sz w:val="28"/>
          <w:szCs w:val="28"/>
          <w:lang w:val="en-US" w:eastAsia="zh-CN"/>
        </w:rPr>
        <w:t>3.</w:t>
      </w:r>
      <w:r>
        <w:rPr>
          <w:rFonts w:hint="eastAsia" w:ascii="宋体" w:hAnsi="宋体" w:eastAsia="宋体" w:cs="宋体"/>
          <w:color w:val="333333"/>
          <w:sz w:val="28"/>
          <w:szCs w:val="28"/>
        </w:rPr>
        <w:t>切实发挥校级财务的监督管理作用。</w:t>
      </w:r>
    </w:p>
    <w:p>
      <w:pPr>
        <w:pStyle w:val="11"/>
        <w:spacing w:before="120" w:beforeAutospacing="0" w:after="0" w:afterAutospacing="0" w:line="360" w:lineRule="auto"/>
        <w:ind w:firstLine="560" w:firstLineChars="200"/>
        <w:rPr>
          <w:rFonts w:hint="eastAsia" w:ascii="宋体" w:hAnsi="宋体" w:eastAsia="宋体" w:cs="宋体"/>
          <w:color w:val="333333"/>
          <w:sz w:val="28"/>
          <w:szCs w:val="28"/>
        </w:rPr>
      </w:pPr>
      <w:r>
        <w:rPr>
          <w:rFonts w:hint="eastAsia" w:ascii="宋体" w:hAnsi="宋体" w:eastAsia="宋体" w:cs="宋体"/>
          <w:color w:val="333333"/>
          <w:sz w:val="28"/>
          <w:szCs w:val="28"/>
        </w:rPr>
        <w:t>逐步建立健全报帐员制度，强化对报帐员的业务指导，发现问题，及时纠正，充分发挥校级财务机构的监督和业务管理作用。</w:t>
      </w:r>
    </w:p>
    <w:p>
      <w:pPr>
        <w:pStyle w:val="11"/>
        <w:spacing w:before="120" w:beforeAutospacing="0" w:after="0" w:afterAutospacing="0" w:line="360" w:lineRule="auto"/>
        <w:ind w:firstLine="560" w:firstLineChars="200"/>
        <w:rPr>
          <w:rFonts w:hint="eastAsia" w:ascii="宋体" w:hAnsi="宋体" w:eastAsia="宋体" w:cs="宋体"/>
          <w:color w:val="333333"/>
          <w:sz w:val="28"/>
          <w:szCs w:val="28"/>
        </w:rPr>
      </w:pPr>
      <w:r>
        <w:rPr>
          <w:rFonts w:hint="eastAsia" w:ascii="宋体" w:hAnsi="宋体" w:eastAsia="宋体" w:cs="宋体"/>
          <w:color w:val="333333"/>
          <w:sz w:val="28"/>
          <w:szCs w:val="28"/>
          <w:lang w:val="en-US" w:eastAsia="zh-CN"/>
        </w:rPr>
        <w:t>4.</w:t>
      </w:r>
      <w:r>
        <w:rPr>
          <w:rFonts w:hint="eastAsia" w:ascii="宋体" w:hAnsi="宋体" w:eastAsia="宋体" w:cs="宋体"/>
          <w:color w:val="333333"/>
          <w:sz w:val="28"/>
          <w:szCs w:val="28"/>
        </w:rPr>
        <w:t>加大增收节支力度，努力提高资金使用效益</w:t>
      </w:r>
    </w:p>
    <w:p>
      <w:pPr>
        <w:pStyle w:val="11"/>
        <w:spacing w:before="120" w:beforeAutospacing="0" w:after="0" w:afterAutospacing="0" w:line="360" w:lineRule="auto"/>
        <w:ind w:firstLine="560" w:firstLineChars="200"/>
        <w:rPr>
          <w:rFonts w:hint="eastAsia" w:ascii="宋体" w:hAnsi="宋体" w:eastAsia="宋体" w:cs="宋体"/>
          <w:color w:val="333333"/>
          <w:sz w:val="28"/>
          <w:szCs w:val="28"/>
        </w:rPr>
      </w:pPr>
      <w:r>
        <w:rPr>
          <w:rFonts w:hint="eastAsia" w:ascii="宋体" w:hAnsi="宋体" w:eastAsia="宋体" w:cs="宋体"/>
          <w:color w:val="333333"/>
          <w:sz w:val="28"/>
          <w:szCs w:val="28"/>
        </w:rPr>
        <w:t>根据学校收入的主要来源渠道，为增加学校收入，财务处建设：一要进一步争取上级主管部门的支持，增加财政专项拨款；二要适度扩大招生规模，主要是增加学院招生人数，努力增加教育事业收入；三要进一步加大科研课题申报力度，努力提升科研事业收入总量。四是积极争取地方政府、校友、企业等其他社会资源，以更好地支持学校办学。</w:t>
      </w:r>
    </w:p>
    <w:p>
      <w:pPr>
        <w:pStyle w:val="11"/>
        <w:spacing w:before="120" w:beforeAutospacing="0" w:after="0" w:afterAutospacing="0" w:line="360" w:lineRule="auto"/>
        <w:ind w:firstLine="560" w:firstLineChars="200"/>
        <w:rPr>
          <w:rFonts w:hint="eastAsia" w:ascii="宋体" w:hAnsi="宋体" w:eastAsia="宋体" w:cs="宋体"/>
          <w:color w:val="333333"/>
          <w:sz w:val="28"/>
          <w:szCs w:val="28"/>
        </w:rPr>
      </w:pPr>
      <w:r>
        <w:rPr>
          <w:rFonts w:hint="eastAsia" w:ascii="宋体" w:hAnsi="宋体" w:eastAsia="宋体" w:cs="宋体"/>
          <w:color w:val="333333"/>
          <w:sz w:val="28"/>
          <w:szCs w:val="28"/>
        </w:rPr>
        <w:t>支出管理方面，一要进一步加强预算管理，强化预算约束，维护预算的严肃性、权威性。二要加强项目支出管理，切实加强水电、修缮等项目管理，进一步控制消费性支出，杜绝资金浪费，提高资金使用效益。</w:t>
      </w:r>
    </w:p>
    <w:p>
      <w:pPr>
        <w:widowControl/>
        <w:shd w:val="clear" w:color="auto" w:fill="FFFFFF"/>
        <w:spacing w:line="480" w:lineRule="auto"/>
        <w:ind w:firstLine="560" w:firstLineChars="2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5.</w:t>
      </w:r>
      <w:r>
        <w:rPr>
          <w:rFonts w:hint="eastAsia" w:ascii="宋体" w:hAnsi="宋体" w:eastAsia="宋体" w:cs="宋体"/>
          <w:color w:val="333333"/>
          <w:kern w:val="0"/>
          <w:sz w:val="28"/>
          <w:szCs w:val="28"/>
        </w:rPr>
        <w:t>加强专业队伍建设</w:t>
      </w:r>
    </w:p>
    <w:p>
      <w:pPr>
        <w:widowControl/>
        <w:shd w:val="clear" w:color="auto" w:fill="FFFFFF"/>
        <w:spacing w:line="480" w:lineRule="auto"/>
        <w:ind w:firstLine="6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计划财务是一项规范性要求很高的工作，需不断坚持业务学习，才能适应时代发展对财务工作的要求。为提高专业队伍水平，支持大家不断学习，提高业务能力水平，如参加专业技术职称考试，参加其他专业培训、专项培训等。</w:t>
      </w:r>
    </w:p>
    <w:p>
      <w:pPr>
        <w:widowControl/>
        <w:shd w:val="clear" w:color="auto" w:fill="FFFFFF"/>
        <w:spacing w:line="480" w:lineRule="auto"/>
        <w:ind w:firstLine="60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作为“1531”战略规划开局之年，本人将在校党委的坚强领导下，带领计划财务处全体人员凝心聚力， 规范职守，做好各项服务工作，为学校快速发展作出自己应有的贡献。</w:t>
      </w:r>
    </w:p>
    <w:p>
      <w:pPr>
        <w:rPr>
          <w:rFonts w:hint="default"/>
          <w:lang w:val="en-US" w:eastAsia="zh-CN"/>
        </w:rPr>
      </w:pPr>
      <w:r>
        <w:rPr>
          <w:rFonts w:hint="eastAsia"/>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Mjk3YzRiMzdkZDNmYTAyYzUwNTNlYzgyYWU5N2UifQ=="/>
  </w:docVars>
  <w:rsids>
    <w:rsidRoot w:val="00000000"/>
    <w:rsid w:val="0CAD5C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next w:val="1"/>
    <w:link w:val="9"/>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4">
    <w:name w:val="Balloon Text"/>
    <w:basedOn w:val="1"/>
    <w:link w:val="10"/>
    <w:unhideWhenUsed/>
    <w:qFormat/>
    <w:uiPriority w:val="99"/>
    <w:rPr>
      <w:sz w:val="18"/>
      <w:szCs w:val="18"/>
    </w:rPr>
  </w:style>
  <w:style w:type="character" w:styleId="7">
    <w:name w:val="Strong"/>
    <w:basedOn w:val="6"/>
    <w:qFormat/>
    <w:uiPriority w:val="22"/>
    <w:rPr>
      <w:b/>
      <w:bCs/>
    </w:rPr>
  </w:style>
  <w:style w:type="character" w:customStyle="1" w:styleId="8">
    <w:name w:val="标题 3 Char"/>
    <w:basedOn w:val="6"/>
    <w:link w:val="2"/>
    <w:qFormat/>
    <w:uiPriority w:val="9"/>
    <w:rPr>
      <w:rFonts w:ascii="宋体" w:hAnsi="宋体" w:eastAsia="宋体" w:cs="宋体"/>
      <w:b/>
      <w:bCs/>
      <w:kern w:val="0"/>
      <w:sz w:val="27"/>
      <w:szCs w:val="27"/>
    </w:rPr>
  </w:style>
  <w:style w:type="character" w:customStyle="1" w:styleId="9">
    <w:name w:val="标题 4 Char"/>
    <w:basedOn w:val="6"/>
    <w:link w:val="3"/>
    <w:qFormat/>
    <w:uiPriority w:val="9"/>
    <w:rPr>
      <w:rFonts w:ascii="宋体" w:hAnsi="宋体" w:eastAsia="宋体" w:cs="宋体"/>
      <w:b/>
      <w:bCs/>
      <w:kern w:val="0"/>
      <w:sz w:val="24"/>
      <w:szCs w:val="24"/>
    </w:rPr>
  </w:style>
  <w:style w:type="character" w:customStyle="1" w:styleId="10">
    <w:name w:val="批注框文本 Char"/>
    <w:basedOn w:val="6"/>
    <w:link w:val="4"/>
    <w:semiHidden/>
    <w:qFormat/>
    <w:uiPriority w:val="99"/>
    <w:rPr>
      <w:sz w:val="18"/>
      <w:szCs w:val="18"/>
    </w:rPr>
  </w:style>
  <w:style w:type="paragraph" w:customStyle="1" w:styleId="11">
    <w:name w:val="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1480</Words>
  <Characters>1505</Characters>
  <Lines>10</Lines>
  <Paragraphs>2</Paragraphs>
  <TotalTime>1</TotalTime>
  <ScaleCrop>false</ScaleCrop>
  <LinksUpToDate>false</LinksUpToDate>
  <CharactersWithSpaces>1577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2023-01-17T09:59:00Z</dcterms:created>
  <dc:creator>xb21cn</dc:creator>
  <cp:lastModifiedBy>欧阳</cp:lastModifiedBy>
  <dcterms:modified xsi:type="dcterms:W3CDTF">2023-01-27T06:45:18Z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564A7669110C4A1D955B64876CF4EBCC</vt:lpwstr>
  </property>
</Properties>
</file>