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both"/>
        <w:rPr>
          <w:rFonts w:hint="eastAsia" w:ascii="黑体" w:hAnsi="黑体" w:eastAsia="黑体" w:cs="黑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龙立文：强基础、抓关键，踔厉奋发展新姿</w:t>
      </w:r>
    </w:p>
    <w:bookmarkEnd w:id="0"/>
    <w:p>
      <w:pPr>
        <w:ind w:firstLine="720" w:firstLineChars="200"/>
        <w:jc w:val="center"/>
        <w:rPr>
          <w:rFonts w:hint="eastAsia" w:ascii="黑体" w:hAnsi="黑体" w:eastAsia="黑体" w:cs="黑体"/>
          <w:bCs/>
          <w:color w:val="000000"/>
          <w:sz w:val="36"/>
          <w:szCs w:val="36"/>
        </w:rPr>
      </w:pPr>
    </w:p>
    <w:p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2023年是认真贯彻落实党的二十大指示精神开局之年，也是认真贯彻落实学校党委“1531”战略部署的开局之年，我要紧紧牢记党的宗旨，不忘初心，紧扣学校和处室工作计划，团结和带领发展规划处（督导评估处）全体同志，一心一意谋发展、全心全意求促进，扎实统筹、协调、组织、推进发展规划处与督导评估工作，为实现衡阳幼儿师专“五个幼师”宏伟蓝图添砖加瓦。</w:t>
      </w:r>
    </w:p>
    <w:p>
      <w:pPr>
        <w:numPr>
          <w:ilvl w:val="0"/>
          <w:numId w:val="1"/>
        </w:numPr>
        <w:ind w:firstLine="562" w:firstLineChars="200"/>
        <w:rPr>
          <w:rFonts w:ascii="宋体" w:hAnsi="宋体" w:cs="宋体"/>
          <w:b/>
          <w:bCs/>
          <w:color w:val="333333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sz w:val="28"/>
          <w:szCs w:val="28"/>
        </w:rPr>
        <w:t>学习最重要</w:t>
      </w:r>
    </w:p>
    <w:p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认真贯彻落实党委指示精神，积极参加学校各项政治学习、专题学习，积极组织部门开展业务培训学习活动，积极参加各级学习提升培训，加强学习研讨,不断提高业务水平。</w:t>
      </w:r>
    </w:p>
    <w:p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开展社会调查、市场调研，加强与各级各类同行联系和交流，向同行学习，向工作先进和有影响的高校学校，到市内、市外同类别学校取经、交流学习，展现立足本职展现工作新气象、新作为的思想和干劲。</w:t>
      </w:r>
    </w:p>
    <w:p>
      <w:pPr>
        <w:numPr>
          <w:ilvl w:val="0"/>
          <w:numId w:val="1"/>
        </w:num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规划要先行</w:t>
      </w:r>
    </w:p>
    <w:p>
      <w:pPr>
        <w:ind w:firstLine="560" w:firstLineChars="200"/>
        <w:rPr>
          <w:rFonts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继续组织进行完善学校“十四五”规划编制工作，加强调研，加</w:t>
      </w:r>
      <w:r>
        <w:rPr>
          <w:rFonts w:hint="eastAsia" w:ascii="宋体" w:hAnsi="宋体" w:cs="宋体"/>
          <w:color w:val="333333"/>
          <w:sz w:val="28"/>
          <w:szCs w:val="28"/>
        </w:rPr>
        <w:t>强对规划执行跟踪、实施与评估，</w:t>
      </w:r>
      <w:r>
        <w:rPr>
          <w:rFonts w:hint="eastAsia" w:ascii="宋体" w:hAnsi="宋体" w:cs="宋体"/>
          <w:sz w:val="28"/>
          <w:szCs w:val="28"/>
        </w:rPr>
        <w:t>完成学校“十四五”规划编制</w:t>
      </w:r>
      <w:r>
        <w:rPr>
          <w:rFonts w:hint="eastAsia" w:ascii="宋体" w:hAnsi="宋体" w:cs="宋体"/>
          <w:color w:val="333333"/>
          <w:sz w:val="28"/>
          <w:szCs w:val="28"/>
        </w:rPr>
        <w:t>。</w:t>
      </w:r>
    </w:p>
    <w:p>
      <w:pPr>
        <w:pStyle w:val="4"/>
        <w:widowControl/>
        <w:shd w:val="clear" w:color="auto" w:fill="FFFFFF"/>
        <w:ind w:firstLine="562" w:firstLineChars="200"/>
        <w:rPr>
          <w:rFonts w:ascii="宋体" w:hAnsi="宋体" w:cs="宋体"/>
          <w:b/>
          <w:kern w:val="2"/>
          <w:sz w:val="28"/>
          <w:szCs w:val="28"/>
        </w:rPr>
      </w:pPr>
      <w:r>
        <w:rPr>
          <w:rFonts w:hint="eastAsia" w:ascii="宋体" w:hAnsi="宋体" w:cs="宋体"/>
          <w:b/>
          <w:kern w:val="2"/>
          <w:sz w:val="28"/>
          <w:szCs w:val="28"/>
        </w:rPr>
        <w:t xml:space="preserve"> 三、督查保落实</w:t>
      </w:r>
    </w:p>
    <w:p>
      <w:pPr>
        <w:pStyle w:val="4"/>
        <w:widowControl/>
        <w:shd w:val="clear" w:color="auto" w:fill="FFFFFF"/>
        <w:ind w:firstLine="560" w:firstLineChars="200"/>
        <w:rPr>
          <w:rFonts w:ascii="宋体" w:hAnsi="宋体" w:cs="宋体"/>
          <w:b/>
          <w:kern w:val="2"/>
          <w:sz w:val="28"/>
          <w:szCs w:val="28"/>
        </w:rPr>
      </w:pPr>
      <w:r>
        <w:rPr>
          <w:rFonts w:hint="eastAsia" w:ascii="宋体" w:hAnsi="宋体" w:cs="宋体"/>
          <w:bCs/>
          <w:kern w:val="2"/>
          <w:sz w:val="28"/>
          <w:szCs w:val="28"/>
        </w:rPr>
        <w:t>加强教风、学风的督查，</w:t>
      </w:r>
      <w:r>
        <w:rPr>
          <w:rFonts w:hint="eastAsia" w:ascii="宋体" w:hAnsi="宋体" w:cs="宋体"/>
          <w:color w:val="222222"/>
          <w:sz w:val="28"/>
          <w:szCs w:val="28"/>
          <w:shd w:val="clear" w:color="auto" w:fill="FFFFFF"/>
        </w:rPr>
        <w:t>加强教师自身专业业务学习督查，对各系、部教学常规及管理常规进行督查，定期和不定期开展教育教学检查，及时</w:t>
      </w:r>
      <w:r>
        <w:rPr>
          <w:rFonts w:hint="eastAsia" w:ascii="宋体" w:hAnsi="宋体" w:cs="宋体"/>
          <w:bCs/>
          <w:kern w:val="2"/>
          <w:sz w:val="28"/>
          <w:szCs w:val="28"/>
        </w:rPr>
        <w:t>反馈问题和现象</w:t>
      </w:r>
      <w:r>
        <w:rPr>
          <w:rFonts w:hint="eastAsia"/>
          <w:sz w:val="28"/>
          <w:szCs w:val="28"/>
        </w:rPr>
        <w:t>，积极、主动开展教学诊疗活动</w:t>
      </w:r>
      <w:r>
        <w:rPr>
          <w:rFonts w:hint="eastAsia" w:ascii="宋体" w:hAnsi="宋体" w:cs="宋体"/>
          <w:bCs/>
          <w:kern w:val="2"/>
          <w:sz w:val="28"/>
          <w:szCs w:val="28"/>
        </w:rPr>
        <w:t>，确保良好的正常教育教学秩序。</w:t>
      </w:r>
    </w:p>
    <w:p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四、参谋是本职</w:t>
      </w:r>
    </w:p>
    <w:p>
      <w:pPr>
        <w:ind w:firstLine="560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专题战略研究，开展高等教育专题研究活动。树立前瞻思想，不断强化政策领悟力，不断扩展业务知识面，紧盯国家和省市教育战略方向，做好研判、决策、评估等前期工作，主动、及时进行重大项目申报工作，为领导提供决策依据，当好参谋。</w:t>
      </w:r>
    </w:p>
    <w:p>
      <w:pPr>
        <w:pStyle w:val="8"/>
        <w:spacing w:line="520" w:lineRule="exact"/>
        <w:ind w:left="630" w:firstLine="0" w:firstLineChars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五、调研在广泛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大力开展调研工作，积极创造条件开展市场调研，为专业群拓展、校企合作等工作建言献策，为扩大合作内涵、专业建设、学科发展、人才交流、实习就业等方面进行探索、实践研究。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ind w:firstLine="562" w:firstLineChars="200"/>
        <w:rPr>
          <w:rFonts w:ascii="宋体" w:hAnsi="宋体" w:cs="宋体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color w:val="222222"/>
          <w:sz w:val="28"/>
          <w:szCs w:val="28"/>
          <w:shd w:val="clear" w:color="auto" w:fill="FFFFFF"/>
        </w:rPr>
        <w:t>履职有分明</w:t>
      </w:r>
    </w:p>
    <w:p>
      <w:pPr>
        <w:pStyle w:val="4"/>
        <w:widowControl/>
        <w:shd w:val="clear" w:color="auto" w:fill="FFFFFF"/>
        <w:ind w:firstLine="560" w:firstLineChars="200"/>
        <w:rPr>
          <w:rFonts w:ascii="宋体" w:hAnsi="宋体" w:cs="宋体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22222"/>
          <w:sz w:val="28"/>
          <w:szCs w:val="28"/>
          <w:shd w:val="clear" w:color="auto" w:fill="FFFFFF"/>
        </w:rPr>
        <w:t>加强对学校各职能部门行政效能的督查，反馈和督促进各行政职能部门努力提高办事效率，进一步提高管理水平。统筹、组织、协调各个重点工作专班做好专班工作。协助组织人事、教务、系部做好专任教师考核评等和</w:t>
      </w:r>
      <w:r>
        <w:rPr>
          <w:rFonts w:hint="eastAsia" w:ascii="宋体" w:hAnsi="宋体"/>
          <w:sz w:val="28"/>
          <w:szCs w:val="28"/>
          <w:lang w:bidi="ar"/>
        </w:rPr>
        <w:t>各部门年度工作评价及其考核工作。</w:t>
      </w:r>
    </w:p>
    <w:p>
      <w:pPr>
        <w:pStyle w:val="8"/>
        <w:spacing w:line="520" w:lineRule="exact"/>
        <w:ind w:left="630" w:firstLine="0" w:firstLineChars="0"/>
        <w:rPr>
          <w:rFonts w:ascii="宋体" w:hAnsi="宋体"/>
          <w:b/>
          <w:bCs/>
          <w:sz w:val="28"/>
          <w:szCs w:val="28"/>
          <w:lang w:bidi="ar"/>
        </w:rPr>
      </w:pPr>
      <w:r>
        <w:rPr>
          <w:rFonts w:hint="eastAsia" w:ascii="宋体" w:hAnsi="宋体"/>
          <w:b/>
          <w:bCs/>
          <w:sz w:val="28"/>
          <w:szCs w:val="28"/>
          <w:lang w:bidi="ar"/>
        </w:rPr>
        <w:t>七、专项必专心</w:t>
      </w:r>
    </w:p>
    <w:p>
      <w:pPr>
        <w:pStyle w:val="8"/>
        <w:spacing w:line="520" w:lineRule="exact"/>
        <w:ind w:firstLine="560"/>
        <w:rPr>
          <w:rFonts w:ascii="宋体" w:hAnsi="宋体" w:cs="宋体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</w:rPr>
        <w:t>积极配合相关部门协调发改部门和银行主管部门关系，积极争取</w:t>
      </w:r>
      <w:r>
        <w:rPr>
          <w:rFonts w:hint="eastAsia"/>
          <w:sz w:val="30"/>
          <w:szCs w:val="30"/>
        </w:rPr>
        <w:t>中央财政贴息贷款项目</w:t>
      </w:r>
      <w:r>
        <w:rPr>
          <w:rFonts w:hint="eastAsia"/>
          <w:sz w:val="28"/>
          <w:szCs w:val="28"/>
        </w:rPr>
        <w:t>政策落地，督促各部门完善项目方案，协助相关部门依规依矩按程序进行项目申报、论证和招投标工作，尽快完成各期贷款和项目采购专项工作。</w:t>
      </w:r>
    </w:p>
    <w:p>
      <w:pPr>
        <w:pStyle w:val="4"/>
        <w:widowControl/>
        <w:shd w:val="clear" w:color="auto" w:fill="FFFFFF"/>
        <w:ind w:firstLine="562" w:firstLineChars="200"/>
        <w:rPr>
          <w:rFonts w:ascii="宋体" w:hAnsi="宋体" w:cs="宋体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color w:val="222222"/>
          <w:sz w:val="28"/>
          <w:szCs w:val="28"/>
          <w:shd w:val="clear" w:color="auto" w:fill="FFFFFF"/>
        </w:rPr>
        <w:t>八、评估须周密</w:t>
      </w:r>
    </w:p>
    <w:p>
      <w:pPr>
        <w:pStyle w:val="4"/>
        <w:widowControl/>
        <w:shd w:val="clear" w:color="auto" w:fill="FFFFFF"/>
        <w:ind w:firstLine="560" w:firstLineChars="200"/>
        <w:rPr>
          <w:rFonts w:ascii="宋体" w:hAnsi="宋体" w:cs="宋体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22222"/>
          <w:sz w:val="28"/>
          <w:szCs w:val="28"/>
          <w:shd w:val="clear" w:color="auto" w:fill="FFFFFF"/>
        </w:rPr>
        <w:t>做好学校迎接专业合格性评估的组织、协调工作，组织、</w:t>
      </w:r>
      <w:r>
        <w:rPr>
          <w:rFonts w:hint="eastAsia"/>
          <w:sz w:val="28"/>
          <w:szCs w:val="28"/>
        </w:rPr>
        <w:t>协助做好</w:t>
      </w:r>
      <w:r>
        <w:rPr>
          <w:rFonts w:hint="eastAsia" w:ascii="宋体" w:hAnsi="宋体" w:cs="宋体"/>
          <w:color w:val="222222"/>
          <w:sz w:val="28"/>
          <w:szCs w:val="28"/>
          <w:shd w:val="clear" w:color="auto" w:fill="FFFFFF"/>
        </w:rPr>
        <w:t>专业合格性评估工作。</w:t>
      </w:r>
      <w:r>
        <w:rPr>
          <w:rFonts w:hint="eastAsia"/>
          <w:sz w:val="28"/>
          <w:szCs w:val="28"/>
        </w:rPr>
        <w:t>根据学校发展规划和实际条件，扩大关联专业群，协助开展新专业调研、可行性分析，做好专业申报参考工作。</w:t>
      </w:r>
    </w:p>
    <w:p>
      <w:pPr>
        <w:pStyle w:val="4"/>
        <w:widowControl/>
        <w:shd w:val="clear" w:color="auto" w:fill="FFFFFF"/>
        <w:ind w:firstLine="562" w:firstLineChars="200"/>
        <w:rPr>
          <w:rFonts w:ascii="宋体" w:hAnsi="宋体" w:cs="宋体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color w:val="222222"/>
          <w:sz w:val="28"/>
          <w:szCs w:val="28"/>
          <w:shd w:val="clear" w:color="auto" w:fill="FFFFFF"/>
        </w:rPr>
        <w:t>九、制度建体系</w:t>
      </w:r>
    </w:p>
    <w:p>
      <w:pPr>
        <w:pStyle w:val="4"/>
        <w:widowControl/>
        <w:shd w:val="clear" w:color="auto" w:fill="FFFFFF"/>
        <w:ind w:firstLine="560" w:firstLineChars="200"/>
        <w:rPr>
          <w:rFonts w:ascii="宋体" w:hAnsi="宋体" w:cs="宋体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22222"/>
          <w:sz w:val="28"/>
          <w:szCs w:val="28"/>
          <w:shd w:val="clear" w:color="auto" w:fill="FFFFFF"/>
        </w:rPr>
        <w:t>不断加强制度建设，贯彻学校制度建设要求，</w:t>
      </w:r>
      <w:r>
        <w:rPr>
          <w:rFonts w:hint="eastAsia" w:ascii="宋体" w:hAnsi="宋体" w:cs="宋体"/>
          <w:sz w:val="28"/>
          <w:szCs w:val="28"/>
        </w:rPr>
        <w:t>修改、完善、拟制</w:t>
      </w:r>
      <w:r>
        <w:rPr>
          <w:rFonts w:hint="eastAsia" w:ascii="宋体" w:hAnsi="宋体" w:cs="宋体"/>
          <w:color w:val="222222"/>
          <w:sz w:val="28"/>
          <w:szCs w:val="28"/>
          <w:shd w:val="clear" w:color="auto" w:fill="FFFFFF"/>
        </w:rPr>
        <w:t>基础和必备规章制度，进一步完善督导工作规章制度，优化过程管理，提高督导工作的政策水平与工作和管理艺术，</w:t>
      </w:r>
      <w:r>
        <w:rPr>
          <w:rFonts w:hint="eastAsia" w:ascii="宋体" w:hAnsi="宋体" w:cs="宋体"/>
          <w:sz w:val="28"/>
          <w:szCs w:val="28"/>
        </w:rPr>
        <w:t>建立基本系列规章制度。</w:t>
      </w:r>
    </w:p>
    <w:p>
      <w:pPr>
        <w:pStyle w:val="8"/>
        <w:spacing w:line="520" w:lineRule="exact"/>
        <w:ind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十、队伍抓成长</w:t>
      </w:r>
    </w:p>
    <w:p>
      <w:pPr>
        <w:pStyle w:val="8"/>
        <w:spacing w:line="52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加强督评队伍建设，完善校、系二级督导队伍，认真做好专业督导与兼职督导相结合工作。</w:t>
      </w:r>
      <w:r>
        <w:rPr>
          <w:rFonts w:hint="eastAsia"/>
          <w:sz w:val="28"/>
          <w:szCs w:val="28"/>
        </w:rPr>
        <w:t>深化督导评估机构改革，建立校系（部、、校区）二级督评体系，合理配置督评专设专家、兼职专家、外聘专家，建立相对稳定的督导队伍，定期开展常规督评活动，不定期开展督评专项活动，积极进行专项和全局考评活动。</w:t>
      </w:r>
    </w:p>
    <w:p>
      <w:pPr>
        <w:pStyle w:val="4"/>
        <w:widowControl/>
        <w:numPr>
          <w:ilvl w:val="0"/>
          <w:numId w:val="3"/>
        </w:numPr>
        <w:shd w:val="clear" w:color="auto" w:fill="FFFFFF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服务看细致</w:t>
      </w:r>
    </w:p>
    <w:p>
      <w:pPr>
        <w:pStyle w:val="8"/>
        <w:spacing w:line="52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按国家教育部、省教育厅要求，做好教育事业综合统计、人才培养状态、提质培优、质量年报、办学条件达标等系统平台的资料填报、数据采集和统计、汇编、上报的统筹、组织、协调工作。建立各类别基础数据平台中心。</w:t>
      </w:r>
    </w:p>
    <w:p>
      <w:pPr>
        <w:pStyle w:val="8"/>
        <w:spacing w:line="52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认真做好案例分析，认真研判学校现实和阶段性发展情况，做好实施工作方案，作好专题汇报。</w:t>
      </w:r>
    </w:p>
    <w:p>
      <w:pPr>
        <w:pStyle w:val="8"/>
        <w:spacing w:line="520" w:lineRule="exact"/>
        <w:ind w:firstLine="562"/>
        <w:rPr>
          <w:rStyle w:val="7"/>
          <w:rFonts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十二</w:t>
      </w:r>
      <w:r>
        <w:rPr>
          <w:rStyle w:val="7"/>
          <w:rFonts w:hint="eastAsia" w:ascii="宋体" w:hAnsi="宋体" w:cs="宋体"/>
          <w:color w:val="333333"/>
          <w:sz w:val="28"/>
          <w:szCs w:val="28"/>
        </w:rPr>
        <w:t>、工作常担当</w:t>
      </w:r>
    </w:p>
    <w:p>
      <w:pPr>
        <w:pStyle w:val="8"/>
        <w:spacing w:line="520" w:lineRule="exact"/>
        <w:ind w:firstLine="560"/>
        <w:rPr>
          <w:rStyle w:val="7"/>
          <w:rFonts w:ascii="宋体" w:hAnsi="宋体" w:cs="宋体"/>
          <w:color w:val="333333"/>
          <w:sz w:val="28"/>
          <w:szCs w:val="28"/>
        </w:rPr>
      </w:pPr>
      <w:r>
        <w:rPr>
          <w:rStyle w:val="7"/>
          <w:rFonts w:hint="eastAsia" w:ascii="宋体" w:hAnsi="宋体" w:cs="宋体"/>
          <w:b w:val="0"/>
          <w:bCs w:val="0"/>
          <w:color w:val="333333"/>
          <w:sz w:val="28"/>
          <w:szCs w:val="28"/>
        </w:rPr>
        <w:t>完成好上级主管部门和学校安排的其他工作。</w:t>
      </w:r>
      <w:r>
        <w:rPr>
          <w:rFonts w:hint="eastAsia"/>
          <w:sz w:val="28"/>
          <w:szCs w:val="28"/>
        </w:rPr>
        <w:t>及时、高效完成各级或学校交办的其他工作。</w:t>
      </w:r>
    </w:p>
    <w:p>
      <w:pPr>
        <w:spacing w:line="520" w:lineRule="exact"/>
        <w:rPr>
          <w:rFonts w:ascii="宋体" w:hAnsi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3655835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5E4A21"/>
    <w:multiLevelType w:val="singleLevel"/>
    <w:tmpl w:val="945E4A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E553B2"/>
    <w:multiLevelType w:val="singleLevel"/>
    <w:tmpl w:val="08E553B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D597498"/>
    <w:multiLevelType w:val="singleLevel"/>
    <w:tmpl w:val="4D597498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Mjk3YzRiMzdkZDNmYTAyYzUwNTNlYzgyYWU5N2UifQ=="/>
    <w:docVar w:name="KSO_WPS_MARK_KEY" w:val="5a26e3bc-6a23-49d7-9e38-deaccd8d9ebb"/>
  </w:docVars>
  <w:rsids>
    <w:rsidRoot w:val="007C6B36"/>
    <w:rsid w:val="0000400D"/>
    <w:rsid w:val="00064C65"/>
    <w:rsid w:val="00090897"/>
    <w:rsid w:val="00113B86"/>
    <w:rsid w:val="00154210"/>
    <w:rsid w:val="00175DAE"/>
    <w:rsid w:val="001F0A86"/>
    <w:rsid w:val="00210C62"/>
    <w:rsid w:val="00212801"/>
    <w:rsid w:val="002A3B73"/>
    <w:rsid w:val="002B7667"/>
    <w:rsid w:val="003265CB"/>
    <w:rsid w:val="00352F0B"/>
    <w:rsid w:val="003B69BF"/>
    <w:rsid w:val="00442FE3"/>
    <w:rsid w:val="00447857"/>
    <w:rsid w:val="004A11A4"/>
    <w:rsid w:val="004D73D3"/>
    <w:rsid w:val="005013C5"/>
    <w:rsid w:val="00532C5E"/>
    <w:rsid w:val="0055367F"/>
    <w:rsid w:val="005A4FA6"/>
    <w:rsid w:val="005E69F1"/>
    <w:rsid w:val="00606D37"/>
    <w:rsid w:val="006105E3"/>
    <w:rsid w:val="006318D0"/>
    <w:rsid w:val="006C64C0"/>
    <w:rsid w:val="006D6EC0"/>
    <w:rsid w:val="0073721F"/>
    <w:rsid w:val="007411EF"/>
    <w:rsid w:val="007C6B36"/>
    <w:rsid w:val="008C6EEC"/>
    <w:rsid w:val="00932AF0"/>
    <w:rsid w:val="009C7B40"/>
    <w:rsid w:val="009D4977"/>
    <w:rsid w:val="009E2514"/>
    <w:rsid w:val="00B805DA"/>
    <w:rsid w:val="00BE6136"/>
    <w:rsid w:val="00BF1B7E"/>
    <w:rsid w:val="00C66B85"/>
    <w:rsid w:val="00CA5759"/>
    <w:rsid w:val="00CC6FA7"/>
    <w:rsid w:val="00CE7AD0"/>
    <w:rsid w:val="00D0000C"/>
    <w:rsid w:val="00D17721"/>
    <w:rsid w:val="00D61AE2"/>
    <w:rsid w:val="00D82721"/>
    <w:rsid w:val="00D97C7C"/>
    <w:rsid w:val="00DC13B8"/>
    <w:rsid w:val="00E0012C"/>
    <w:rsid w:val="00EF48B1"/>
    <w:rsid w:val="00EF4A5B"/>
    <w:rsid w:val="01DC2AFF"/>
    <w:rsid w:val="08E606B7"/>
    <w:rsid w:val="0ABF0394"/>
    <w:rsid w:val="1E1B3F0E"/>
    <w:rsid w:val="1EBA4E28"/>
    <w:rsid w:val="1F617814"/>
    <w:rsid w:val="223B07F0"/>
    <w:rsid w:val="232C3E95"/>
    <w:rsid w:val="31727250"/>
    <w:rsid w:val="318E5AB2"/>
    <w:rsid w:val="32641FEC"/>
    <w:rsid w:val="33674672"/>
    <w:rsid w:val="35CA7869"/>
    <w:rsid w:val="3DC2196D"/>
    <w:rsid w:val="3EA5251E"/>
    <w:rsid w:val="48F055E1"/>
    <w:rsid w:val="502B5A33"/>
    <w:rsid w:val="56431EF3"/>
    <w:rsid w:val="585039A6"/>
    <w:rsid w:val="5E460082"/>
    <w:rsid w:val="614909B6"/>
    <w:rsid w:val="66042274"/>
    <w:rsid w:val="67CD5013"/>
    <w:rsid w:val="70221C74"/>
    <w:rsid w:val="71DE5C30"/>
    <w:rsid w:val="76C908FD"/>
    <w:rsid w:val="779F0B24"/>
    <w:rsid w:val="77A75A55"/>
    <w:rsid w:val="78A0407E"/>
    <w:rsid w:val="7B917035"/>
    <w:rsid w:val="7FBB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1485</Words>
  <Characters>1491</Characters>
  <Lines>10</Lines>
  <Paragraphs>3</Paragraphs>
  <TotalTime>238</TotalTime>
  <ScaleCrop>false</ScaleCrop>
  <LinksUpToDate>false</LinksUpToDate>
  <CharactersWithSpaces>1492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2022-05-23T15:28:00Z</dcterms:created>
  <dc:creator>xb21cn</dc:creator>
  <cp:lastModifiedBy>欧阳</cp:lastModifiedBy>
  <cp:lastPrinted>2022-05-23T20:29:00Z</cp:lastPrinted>
  <dcterms:modified xsi:type="dcterms:W3CDTF">2023-01-27T06:51:59Z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2B2FB273B97244908E81BB75D30B2844</vt:lpwstr>
  </property>
</Properties>
</file>