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jc w:val="center"/>
        <w:textAlignment w:val="auto"/>
        <w:rPr>
          <w:rStyle w:val="6"/>
          <w:rFonts w:hint="eastAsia" w:ascii="黑体" w:hAnsi="黑体" w:eastAsia="黑体" w:cs="黑体"/>
          <w:i w:val="0"/>
          <w:iCs w:val="0"/>
          <w:caps w:val="0"/>
          <w:color w:val="000000"/>
          <w:spacing w:val="0"/>
          <w:sz w:val="36"/>
          <w:szCs w:val="36"/>
        </w:rPr>
      </w:pPr>
      <w:r>
        <w:rPr>
          <w:rStyle w:val="6"/>
          <w:rFonts w:hint="eastAsia" w:ascii="黑体" w:hAnsi="黑体" w:eastAsia="黑体" w:cs="黑体"/>
          <w:i w:val="0"/>
          <w:iCs w:val="0"/>
          <w:caps w:val="0"/>
          <w:color w:val="000000"/>
          <w:spacing w:val="0"/>
          <w:sz w:val="36"/>
          <w:szCs w:val="36"/>
        </w:rPr>
        <w:t>林祥春</w:t>
      </w:r>
      <w:r>
        <w:rPr>
          <w:rStyle w:val="6"/>
          <w:rFonts w:hint="eastAsia" w:ascii="黑体" w:hAnsi="黑体" w:eastAsia="黑体" w:cs="黑体"/>
          <w:i w:val="0"/>
          <w:iCs w:val="0"/>
          <w:caps w:val="0"/>
          <w:color w:val="000000"/>
          <w:spacing w:val="0"/>
          <w:sz w:val="36"/>
          <w:szCs w:val="36"/>
          <w:lang w:eastAsia="zh-CN"/>
        </w:rPr>
        <w:t>：</w:t>
      </w:r>
      <w:r>
        <w:rPr>
          <w:rStyle w:val="6"/>
          <w:rFonts w:hint="eastAsia" w:ascii="黑体" w:hAnsi="黑体" w:eastAsia="黑体" w:cs="黑体"/>
          <w:i w:val="0"/>
          <w:iCs w:val="0"/>
          <w:caps w:val="0"/>
          <w:color w:val="000000"/>
          <w:spacing w:val="0"/>
          <w:sz w:val="36"/>
          <w:szCs w:val="36"/>
        </w:rPr>
        <w:t>转型</w:t>
      </w:r>
      <w:r>
        <w:rPr>
          <w:rStyle w:val="6"/>
          <w:rFonts w:hint="eastAsia" w:ascii="黑体" w:hAnsi="黑体" w:eastAsia="黑体" w:cs="黑体"/>
          <w:i w:val="0"/>
          <w:iCs w:val="0"/>
          <w:caps w:val="0"/>
          <w:color w:val="000000"/>
          <w:spacing w:val="0"/>
          <w:sz w:val="36"/>
          <w:szCs w:val="36"/>
          <w:lang w:val="en-US" w:eastAsia="zh-CN"/>
        </w:rPr>
        <w:t>-</w:t>
      </w:r>
      <w:r>
        <w:rPr>
          <w:rStyle w:val="6"/>
          <w:rFonts w:hint="eastAsia" w:ascii="黑体" w:hAnsi="黑体" w:eastAsia="黑体" w:cs="黑体"/>
          <w:i w:val="0"/>
          <w:iCs w:val="0"/>
          <w:caps w:val="0"/>
          <w:color w:val="000000"/>
          <w:spacing w:val="0"/>
          <w:sz w:val="36"/>
          <w:szCs w:val="36"/>
        </w:rPr>
        <w:t>提质</w:t>
      </w:r>
      <w:r>
        <w:rPr>
          <w:rStyle w:val="6"/>
          <w:rFonts w:hint="eastAsia" w:ascii="黑体" w:hAnsi="黑体" w:eastAsia="黑体" w:cs="黑体"/>
          <w:i w:val="0"/>
          <w:iCs w:val="0"/>
          <w:caps w:val="0"/>
          <w:color w:val="000000"/>
          <w:spacing w:val="0"/>
          <w:sz w:val="36"/>
          <w:szCs w:val="36"/>
          <w:lang w:val="en-US" w:eastAsia="zh-CN"/>
        </w:rPr>
        <w:t>-</w:t>
      </w:r>
      <w:r>
        <w:rPr>
          <w:rStyle w:val="6"/>
          <w:rFonts w:hint="eastAsia" w:ascii="黑体" w:hAnsi="黑体" w:eastAsia="黑体" w:cs="黑体"/>
          <w:i w:val="0"/>
          <w:iCs w:val="0"/>
          <w:caps w:val="0"/>
          <w:color w:val="000000"/>
          <w:spacing w:val="0"/>
          <w:sz w:val="36"/>
          <w:szCs w:val="36"/>
        </w:rPr>
        <w:t>突破，建设实力幼师</w:t>
      </w: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黑体" w:hAnsi="黑体"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2023年是我校全面建设现代高校治理体系之年，也是校内资源整合之年、改革之年。作为分管教学工作的副校长，我将与同志们一道，以习近平新时代中国特色社会主义思想和党的二十大精神为指导，具体落实学校第一次党代会精神，团结合作,勤奋工作，重点围绕学校</w:t>
      </w:r>
      <w:r>
        <w:rPr>
          <w:rFonts w:hint="eastAsia" w:ascii="仿宋" w:hAnsi="仿宋" w:eastAsia="仿宋" w:cs="仿宋"/>
          <w:b w:val="0"/>
          <w:bCs w:val="0"/>
          <w:sz w:val="30"/>
          <w:szCs w:val="30"/>
        </w:rPr>
        <w:t>教育教学的</w:t>
      </w:r>
      <w:r>
        <w:rPr>
          <w:rFonts w:hint="eastAsia" w:ascii="仿宋" w:hAnsi="仿宋" w:eastAsia="仿宋" w:cs="仿宋"/>
          <w:b w:val="0"/>
          <w:bCs w:val="0"/>
          <w:sz w:val="30"/>
          <w:szCs w:val="30"/>
          <w:lang w:val="en-US" w:eastAsia="zh-CN"/>
        </w:rPr>
        <w:t>转型、提质、突破来开启新的征程。</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一、转型发展  “四向”转变</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聚焦新时代，筑梦新征程，我们必须牢牢把握职业教育发展趋势，扎实推进转型发展、融合发展、高质量发展。</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（一)教育教学从“管理”向“服务”转变</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制度建设要完备。要理顺教学管理中的教学运行、质量监管、学业评价等模块之间的关系，促成各个职能部门、各项教学任务之间平衡联动，凝聚管理合力；</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运行机制要顺畅。学校内部要凭科学、细致的制度条款，明确各自责、权、利,打造高效、有序的管理关系，确保教学管理稳定运行；</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管理团队要和谐。各教育教学职能部门要突出服务职能，不断提高管理队伍的决策力、执行力、信息化管理能力和精细化管理水平,从规范入手,抓细节落实，为广大师生提供周到、细致、贴心的服务。</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（二)师资队伍从“中职”向“高专”转变</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新的一年学校将多途径多形式开展教师培养培训；加强师德师风建设，进一步增强教师的主人翁意识、责任意识、危机意识；加强教师职业能力建设,进一步增强教师教学教研的业务能力与水平。2023年要尽快开展教师职称评转和启动新的职称评聘工作，出台一系列激励措施，加快教师队伍转型,力争让人与事相宜,让岗与职相配。</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（三)教学观念从“主导”向“引领”</w:t>
      </w:r>
      <w:r>
        <w:rPr>
          <w:rFonts w:hint="eastAsia" w:ascii="仿宋" w:hAnsi="仿宋" w:eastAsia="仿宋" w:cs="仿宋"/>
          <w:b/>
          <w:bCs/>
          <w:color w:val="auto"/>
          <w:sz w:val="30"/>
          <w:szCs w:val="30"/>
          <w:lang w:val="en-US" w:eastAsia="zh-CN"/>
        </w:rPr>
        <w:t>转变</w:t>
      </w:r>
    </w:p>
    <w:p>
      <w:pPr>
        <w:pStyle w:val="3"/>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00" w:lineRule="exact"/>
        <w:ind w:lef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思想观念的转变是推进学校教育教学改革、提高教学质量的先导。具体来讲，在教学理念上，要从“知识本位”向“能力本位”转变；教学内容上，要从“理论”向“实践”转变；教学设计上，要从“无趣”向“有趣”转变；教学组织上，要从“以教为中心”向“以学为中心”转变。</w:t>
      </w:r>
    </w:p>
    <w:p>
      <w:pPr>
        <w:pStyle w:val="3"/>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00" w:lineRule="exact"/>
        <w:ind w:left="0" w:firstLine="602" w:firstLineChars="200"/>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（四)教学评价从“</w:t>
      </w:r>
      <w:r>
        <w:rPr>
          <w:rStyle w:val="6"/>
          <w:rFonts w:hint="eastAsia" w:ascii="仿宋" w:hAnsi="仿宋" w:eastAsia="仿宋" w:cs="仿宋"/>
          <w:b/>
          <w:bCs w:val="0"/>
          <w:sz w:val="30"/>
          <w:szCs w:val="30"/>
        </w:rPr>
        <w:t>单一</w:t>
      </w:r>
      <w:r>
        <w:rPr>
          <w:rStyle w:val="6"/>
          <w:rFonts w:hint="eastAsia" w:ascii="仿宋" w:hAnsi="仿宋" w:eastAsia="仿宋" w:cs="仿宋"/>
          <w:b/>
          <w:bCs w:val="0"/>
          <w:sz w:val="30"/>
          <w:szCs w:val="30"/>
          <w:lang w:eastAsia="zh-CN"/>
        </w:rPr>
        <w:t>”</w:t>
      </w:r>
      <w:r>
        <w:rPr>
          <w:rStyle w:val="6"/>
          <w:rFonts w:hint="eastAsia" w:ascii="仿宋" w:hAnsi="仿宋" w:eastAsia="仿宋" w:cs="仿宋"/>
          <w:b/>
          <w:bCs w:val="0"/>
          <w:sz w:val="30"/>
          <w:szCs w:val="30"/>
        </w:rPr>
        <w:t>向</w:t>
      </w:r>
      <w:r>
        <w:rPr>
          <w:rStyle w:val="6"/>
          <w:rFonts w:hint="eastAsia" w:ascii="仿宋" w:hAnsi="仿宋" w:eastAsia="仿宋" w:cs="仿宋"/>
          <w:b/>
          <w:bCs w:val="0"/>
          <w:sz w:val="30"/>
          <w:szCs w:val="30"/>
          <w:lang w:eastAsia="zh-CN"/>
        </w:rPr>
        <w:t>“</w:t>
      </w:r>
      <w:r>
        <w:rPr>
          <w:rStyle w:val="6"/>
          <w:rFonts w:hint="eastAsia" w:ascii="仿宋" w:hAnsi="仿宋" w:eastAsia="仿宋" w:cs="仿宋"/>
          <w:b/>
          <w:bCs w:val="0"/>
          <w:sz w:val="30"/>
          <w:szCs w:val="30"/>
          <w:lang w:val="en-US" w:eastAsia="zh-CN"/>
        </w:rPr>
        <w:t>多维</w:t>
      </w:r>
      <w:r>
        <w:rPr>
          <w:rStyle w:val="6"/>
          <w:rFonts w:hint="eastAsia" w:ascii="仿宋" w:hAnsi="仿宋" w:eastAsia="仿宋" w:cs="仿宋"/>
          <w:b/>
          <w:bCs w:val="0"/>
          <w:sz w:val="30"/>
          <w:szCs w:val="30"/>
          <w:lang w:eastAsia="zh-CN"/>
        </w:rPr>
        <w:t>”</w:t>
      </w:r>
      <w:r>
        <w:rPr>
          <w:rStyle w:val="6"/>
          <w:rFonts w:hint="eastAsia" w:ascii="仿宋" w:hAnsi="仿宋" w:eastAsia="仿宋" w:cs="仿宋"/>
          <w:b/>
          <w:bCs w:val="0"/>
          <w:sz w:val="30"/>
          <w:szCs w:val="30"/>
          <w:lang w:val="en-US" w:eastAsia="zh-CN"/>
        </w:rPr>
        <w:t>转型</w:t>
      </w:r>
    </w:p>
    <w:p>
      <w:pPr>
        <w:pStyle w:val="3"/>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00" w:lineRule="exact"/>
        <w:ind w:left="0"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sz w:val="30"/>
          <w:szCs w:val="30"/>
        </w:rPr>
        <w:t>新时代</w:t>
      </w:r>
      <w:r>
        <w:rPr>
          <w:rFonts w:hint="eastAsia" w:ascii="仿宋" w:hAnsi="仿宋" w:eastAsia="仿宋" w:cs="仿宋"/>
          <w:sz w:val="30"/>
          <w:szCs w:val="30"/>
          <w:lang w:val="en-US" w:eastAsia="zh-CN"/>
        </w:rPr>
        <w:t>教学</w:t>
      </w:r>
      <w:r>
        <w:rPr>
          <w:rFonts w:hint="eastAsia" w:ascii="仿宋" w:hAnsi="仿宋" w:eastAsia="仿宋" w:cs="仿宋"/>
          <w:sz w:val="30"/>
          <w:szCs w:val="30"/>
        </w:rPr>
        <w:t>评价主体</w:t>
      </w:r>
      <w:r>
        <w:rPr>
          <w:rFonts w:hint="eastAsia" w:ascii="仿宋" w:hAnsi="仿宋" w:eastAsia="仿宋" w:cs="仿宋"/>
          <w:sz w:val="30"/>
          <w:szCs w:val="30"/>
          <w:lang w:val="en-US" w:eastAsia="zh-CN"/>
        </w:rPr>
        <w:t>应</w:t>
      </w:r>
      <w:r>
        <w:rPr>
          <w:rFonts w:hint="eastAsia" w:ascii="仿宋" w:hAnsi="仿宋" w:eastAsia="仿宋" w:cs="仿宋"/>
          <w:sz w:val="30"/>
          <w:szCs w:val="30"/>
        </w:rPr>
        <w:t>更加多元，评价标准更</w:t>
      </w:r>
      <w:r>
        <w:rPr>
          <w:rFonts w:hint="eastAsia" w:ascii="仿宋" w:hAnsi="仿宋" w:eastAsia="仿宋" w:cs="仿宋"/>
          <w:sz w:val="30"/>
          <w:szCs w:val="30"/>
          <w:lang w:val="en-US" w:eastAsia="zh-CN"/>
        </w:rPr>
        <w:t>加</w:t>
      </w:r>
      <w:r>
        <w:rPr>
          <w:rFonts w:hint="eastAsia" w:ascii="仿宋" w:hAnsi="仿宋" w:eastAsia="仿宋" w:cs="仿宋"/>
          <w:sz w:val="30"/>
          <w:szCs w:val="30"/>
        </w:rPr>
        <w:t>特色，评价手段更加现代，评价导向更加科学</w:t>
      </w:r>
      <w:r>
        <w:rPr>
          <w:rFonts w:hint="eastAsia" w:ascii="仿宋" w:hAnsi="仿宋" w:eastAsia="仿宋" w:cs="仿宋"/>
          <w:sz w:val="30"/>
          <w:szCs w:val="30"/>
          <w:lang w:eastAsia="zh-CN"/>
        </w:rPr>
        <w:t>。</w:t>
      </w:r>
      <w:r>
        <w:rPr>
          <w:rFonts w:hint="eastAsia" w:ascii="仿宋" w:hAnsi="仿宋" w:eastAsia="仿宋" w:cs="仿宋"/>
          <w:sz w:val="30"/>
          <w:szCs w:val="30"/>
        </w:rPr>
        <w:t>新的一年学校将出台一系列督导、督教、督评制度，调整教师教学评价体系。</w:t>
      </w:r>
      <w:r>
        <w:rPr>
          <w:rFonts w:hint="eastAsia" w:ascii="仿宋" w:hAnsi="仿宋" w:eastAsia="仿宋" w:cs="仿宋"/>
          <w:color w:val="auto"/>
          <w:sz w:val="30"/>
          <w:szCs w:val="30"/>
          <w:lang w:val="en-US" w:eastAsia="zh-CN"/>
        </w:rPr>
        <w:t>强化形成性评价，改革对学生学习过程、实践能力的评价方式，变教师单一评价为教师、学生、企业、社会等多元评价的模式，使学校教学和人才培养都能更好地适应社会的需求。</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二、</w:t>
      </w:r>
      <w:r>
        <w:rPr>
          <w:rFonts w:hint="eastAsia" w:ascii="仿宋" w:hAnsi="仿宋" w:eastAsia="仿宋" w:cs="仿宋"/>
          <w:b/>
          <w:color w:val="auto"/>
          <w:sz w:val="30"/>
          <w:szCs w:val="30"/>
          <w:lang w:val="en-US" w:eastAsia="zh-CN"/>
        </w:rPr>
        <w:t xml:space="preserve">提质培优  </w:t>
      </w:r>
      <w:r>
        <w:rPr>
          <w:rFonts w:hint="eastAsia" w:ascii="仿宋" w:hAnsi="仿宋" w:eastAsia="仿宋" w:cs="仿宋"/>
          <w:b/>
          <w:bCs w:val="0"/>
          <w:sz w:val="30"/>
          <w:szCs w:val="30"/>
          <w:lang w:val="en-US" w:eastAsia="zh-CN"/>
        </w:rPr>
        <w:t>“</w:t>
      </w:r>
      <w:r>
        <w:rPr>
          <w:rFonts w:hint="eastAsia" w:ascii="仿宋" w:hAnsi="仿宋" w:eastAsia="仿宋" w:cs="仿宋"/>
          <w:b/>
          <w:sz w:val="30"/>
          <w:szCs w:val="30"/>
          <w:lang w:val="en-US" w:eastAsia="zh-CN"/>
        </w:rPr>
        <w:t>四方</w:t>
      </w:r>
      <w:r>
        <w:rPr>
          <w:rStyle w:val="6"/>
          <w:rFonts w:hint="eastAsia" w:ascii="仿宋" w:hAnsi="仿宋" w:eastAsia="仿宋" w:cs="仿宋"/>
          <w:b/>
          <w:bCs w:val="0"/>
          <w:sz w:val="30"/>
          <w:szCs w:val="30"/>
          <w:lang w:eastAsia="zh-CN"/>
        </w:rPr>
        <w:t>”</w:t>
      </w:r>
      <w:r>
        <w:rPr>
          <w:rFonts w:hint="eastAsia" w:ascii="仿宋" w:hAnsi="仿宋" w:eastAsia="仿宋" w:cs="仿宋"/>
          <w:b/>
          <w:sz w:val="30"/>
          <w:szCs w:val="30"/>
          <w:lang w:val="en-US" w:eastAsia="zh-CN"/>
        </w:rPr>
        <w:t>发力</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color w:val="auto"/>
          <w:sz w:val="30"/>
          <w:szCs w:val="30"/>
        </w:rPr>
        <w:t>教学</w:t>
      </w:r>
      <w:r>
        <w:rPr>
          <w:rFonts w:hint="eastAsia" w:ascii="仿宋" w:hAnsi="仿宋" w:eastAsia="仿宋" w:cs="仿宋"/>
          <w:b w:val="0"/>
          <w:bCs w:val="0"/>
          <w:color w:val="auto"/>
          <w:sz w:val="30"/>
          <w:szCs w:val="30"/>
          <w:lang w:val="en-US" w:eastAsia="zh-CN"/>
        </w:rPr>
        <w:t>科研</w:t>
      </w:r>
      <w:r>
        <w:rPr>
          <w:rFonts w:hint="eastAsia" w:ascii="仿宋" w:hAnsi="仿宋" w:eastAsia="仿宋" w:cs="仿宋"/>
          <w:b w:val="0"/>
          <w:bCs w:val="0"/>
          <w:sz w:val="30"/>
          <w:szCs w:val="30"/>
        </w:rPr>
        <w:t>工作是学校最核心最基本的工作</w:t>
      </w:r>
      <w:r>
        <w:rPr>
          <w:rFonts w:hint="eastAsia" w:ascii="仿宋" w:hAnsi="仿宋" w:eastAsia="仿宋" w:cs="仿宋"/>
          <w:b w:val="0"/>
          <w:bCs w:val="0"/>
          <w:sz w:val="30"/>
          <w:szCs w:val="30"/>
          <w:lang w:val="en-US" w:eastAsia="zh-CN"/>
        </w:rPr>
        <w:t xml:space="preserve">,也是职业院校双高校建设标志性成果的关键指标。 </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（一）建章立制，常规管理严起来</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常规教学管理最能体现一所学校的办学能力和水平，教师职责明确，敎学程序规范，督导督学严格，考核考评有序，关键在全员的制度意识，抓常规，就是抓制度，抓细节，抓纪律。全体教职员工要以制度为规范，以纪律为底线，从细节入手，爱岗敬业教书育人。相关部门要各施其责，通力合作，共同推进教育教学上新台阶。</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（二）“双高”引领，对标对表干起来</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“双高”是标准，“双高”是引领，我们所面临的同质化竞争激烈，前有标兵、后有追兵，全校上下必须瞄准目标，凝心聚力对照标准找差距，脚踏实地加油干。路虽远，行则将至；事虽难，做则必成。</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（三）岗课赛证，教研教改活起来</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岗课赛证融通”是职业教育的一种人才培养模式，只有岗课赛证融通”才能打造学生过硬技能，我们要将岗位职业技能标准、职业技能大赛标准与课程标准有机结合，面向市场设专业，根据岗位设课程，针对实践抓教学，深化赛教融合，建立系部—学校—省—国家四级职业技能和教学能力比赛体系，通过赛、训、导、研将各类标准有效融入日常教学；教研教改也要围绕“岗课赛证”项目而开展，真正做到以赛促教、以研促教。</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（四）产教融合,脚踏实地做起来</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产教融合、校企合作、双元育</w:t>
      </w:r>
      <w:r>
        <w:rPr>
          <w:rFonts w:hint="eastAsia" w:ascii="仿宋" w:hAnsi="仿宋" w:eastAsia="仿宋" w:cs="仿宋"/>
          <w:b w:val="0"/>
          <w:bCs w:val="0"/>
          <w:color w:val="auto"/>
          <w:sz w:val="30"/>
          <w:szCs w:val="30"/>
          <w:lang w:val="en-US" w:eastAsia="zh-CN"/>
        </w:rPr>
        <w:t>人是职业院</w:t>
      </w:r>
      <w:r>
        <w:rPr>
          <w:rFonts w:hint="eastAsia" w:ascii="仿宋" w:hAnsi="仿宋" w:eastAsia="仿宋" w:cs="仿宋"/>
          <w:b w:val="0"/>
          <w:bCs w:val="0"/>
          <w:sz w:val="30"/>
          <w:szCs w:val="30"/>
          <w:lang w:val="en-US" w:eastAsia="zh-CN"/>
        </w:rPr>
        <w:t xml:space="preserve">校人才培养模式改革的方向。虽然我校现有专业与工科专业有不同，但我们也要努力去探索，先行先试，在政校合作、校企合作、园校合作方面迈出新步伐，熟悉行业企业的质量标准体系，不断推进复合性人才培养模式。在对接地方经济，服务乡村教育要有大作为。  </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三、教研教改 “五新”突破</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（一）专业建设有新进展</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挖掘和强化现有专业特色，提升其竞争力，在</w:t>
      </w:r>
      <w:r>
        <w:rPr>
          <w:rFonts w:hint="eastAsia" w:ascii="仿宋" w:hAnsi="仿宋" w:eastAsia="仿宋" w:cs="仿宋"/>
          <w:b w:val="0"/>
          <w:bCs w:val="0"/>
          <w:color w:val="auto"/>
          <w:sz w:val="30"/>
          <w:szCs w:val="30"/>
          <w:lang w:val="en-US" w:eastAsia="zh-CN"/>
        </w:rPr>
        <w:t>专业建设规划、人才培养方案、课程标准建设等方</w:t>
      </w:r>
      <w:r>
        <w:rPr>
          <w:rFonts w:hint="eastAsia" w:ascii="仿宋" w:hAnsi="仿宋" w:eastAsia="仿宋" w:cs="仿宋"/>
          <w:b w:val="0"/>
          <w:bCs w:val="0"/>
          <w:sz w:val="30"/>
          <w:szCs w:val="30"/>
          <w:lang w:val="en-US" w:eastAsia="zh-CN"/>
        </w:rPr>
        <w:t>面要突出我校师范性、艺术性特色；积极培养校级专业群，争取申报成功一个省级专业群；要根据市情和校情合理做好专业发展规划，力争2023年申报1～3个新专业;积极创造专业升本的条件和机会，争取与本科院校联合办学，开展“3+2”联合培养项目试点。</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（二）项目建设有新起色</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教育教学要以教育教学改革立项、教师职业能力竞赛、学生技能大赛、教学团队建设、精品课程和教学资源库建设、“楚怡”职教专项等项目建设为抓手，瞄准双高校标志性教育教学成果，从校级层面入手找准选题、形成团队、积极培育、精准发力，力求1～2个项目成绩居省级前列。</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（三）教学管理有新举措</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新的一年既要为教师减负减压，更应让教师回归课堂，潜心教学，重视课堂教学质量。降低一般论文、课题、教材在教学评价中的权重，突出教学改革实践，突出双高标志性成果导向。严格落实教学差错追责机制，教学规范、流程明确具体，教学底线、红线清晰明白,做到操作有规范，遵循有标准，奖惩有依据。</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（四）科研服务有新平台</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2023年要办好“一会一刊一基地”，即要牵头成立市级学前教育学会和申报学前教育产学研合作示范基地，打造全市学前教育专业人员合作交流平台；要全方位建设好《雁鸣幼教》，努力把《雁鸣幼教》打造成传播幼教前沿阵地、教学教研交流平台和学校形象展示的窗口。</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（五）基地建设有新思路</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jc w:val="left"/>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sz w:val="30"/>
          <w:szCs w:val="30"/>
          <w:lang w:val="en-US" w:eastAsia="zh-CN"/>
        </w:rPr>
        <w:t>实训基地建设是专业建设的重要组成部分。要按照“科学规划、校企合作、资源共享、注重效益、持续建设”的基本原则建设各专业实习实训基地,争取年内签约基地达80个以上，初步建立实训质量监控体系和实训基地建设管理制度及运行机制。完善教学管理、教学评价、激励办法、质量监控等措施，强化实训教学管理过程。积极探索二级法人独立营运模式,稳步推进</w:t>
      </w:r>
      <w:r>
        <w:rPr>
          <w:rFonts w:hint="eastAsia" w:ascii="仿宋" w:hAnsi="仿宋" w:eastAsia="仿宋" w:cs="仿宋"/>
          <w:b w:val="0"/>
          <w:bCs w:val="0"/>
          <w:color w:val="auto"/>
          <w:sz w:val="30"/>
          <w:szCs w:val="30"/>
          <w:lang w:val="en-US" w:eastAsia="zh-CN"/>
        </w:rPr>
        <w:t>校内生产性实践基地——附属幼儿园的各项改革。</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ODRlZDc0NDRjYTQ4M2FiZTQwZGE5M2I3Yjk5NzMifQ=="/>
  </w:docVars>
  <w:rsids>
    <w:rsidRoot w:val="2C222B45"/>
    <w:rsid w:val="2C222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2023-02-01T03:52:00Z</dcterms:created>
  <dc:creator>卢阳</dc:creator>
  <cp:lastModifiedBy>卢阳</cp:lastModifiedBy>
  <dcterms:modified xsi:type="dcterms:W3CDTF">2023-02-01T03:53:01Z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F6036CEB0B38437AB5B0680FF161ACB4</vt:lpwstr>
  </property>
</Properties>
</file>